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00" w:firstLine="5700" w:firstLineChars="190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编号：</w:t>
      </w:r>
      <w:r>
        <w:rPr>
          <w:rFonts w:ascii="Times New Roman" w:hAnsi="Times New Roman"/>
          <w:sz w:val="30"/>
          <w:szCs w:val="30"/>
          <w:u w:val="single"/>
        </w:rPr>
        <w:t xml:space="preserve">       </w:t>
      </w:r>
    </w:p>
    <w:p>
      <w:pPr>
        <w:spacing w:line="560" w:lineRule="exact"/>
        <w:jc w:val="center"/>
        <w:rPr>
          <w:rFonts w:ascii="Times New Roman" w:hAnsi="Times New Roman"/>
          <w:spacing w:val="62"/>
          <w:sz w:val="36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202</w:t>
      </w:r>
      <w:r>
        <w:rPr>
          <w:rFonts w:hint="eastAsia" w:ascii="Times New Roman" w:hAnsi="Times New Roman" w:eastAsia="黑体"/>
          <w:b/>
          <w:sz w:val="44"/>
          <w:szCs w:val="44"/>
        </w:rPr>
        <w:t>4</w:t>
      </w:r>
      <w:r>
        <w:rPr>
          <w:rFonts w:ascii="Times New Roman" w:hAnsi="Times New Roman" w:eastAsia="黑体"/>
          <w:b/>
          <w:sz w:val="44"/>
          <w:szCs w:val="44"/>
        </w:rPr>
        <w:t>世界计算大会</w:t>
      </w:r>
      <w:r>
        <w:rPr>
          <w:rFonts w:hint="eastAsia" w:ascii="Times New Roman" w:hAnsi="Times New Roman" w:eastAsia="黑体"/>
          <w:b/>
          <w:sz w:val="44"/>
          <w:szCs w:val="44"/>
        </w:rPr>
        <w:t>专题展</w:t>
      </w:r>
      <w:r>
        <w:rPr>
          <w:rFonts w:ascii="Times New Roman" w:hAnsi="Times New Roman" w:eastAsia="黑体"/>
          <w:b/>
          <w:sz w:val="44"/>
          <w:szCs w:val="44"/>
          <w:lang w:val="zh-Hans" w:eastAsia="zh-Hans"/>
        </w:rPr>
        <w:t>成果</w:t>
      </w:r>
      <w:r>
        <w:rPr>
          <w:rFonts w:ascii="Times New Roman" w:hAnsi="Times New Roman" w:eastAsia="黑体"/>
          <w:b/>
          <w:sz w:val="44"/>
          <w:szCs w:val="44"/>
        </w:rPr>
        <w:t>申报表</w:t>
      </w:r>
    </w:p>
    <w:p>
      <w:pPr>
        <w:pStyle w:val="6"/>
        <w:spacing w:line="56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pStyle w:val="6"/>
        <w:spacing w:line="56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申报单位：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成果名称：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</w:t>
      </w:r>
    </w:p>
    <w:p>
      <w:pPr>
        <w:spacing w:line="560" w:lineRule="exact"/>
        <w:ind w:left="2049" w:leftChars="429" w:hanging="1148" w:hangingChars="359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          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  <w:highlight w:val="yellow"/>
        </w:rPr>
      </w:pPr>
    </w:p>
    <w:p>
      <w:pPr>
        <w:pStyle w:val="4"/>
      </w:pPr>
    </w:p>
    <w:p>
      <w:pPr>
        <w:spacing w:line="4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注意事项：</w:t>
      </w:r>
    </w:p>
    <w:p>
      <w:pPr>
        <w:snapToGrid w:val="0"/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请详细填写本申报表并准确提交，提交材料包括：</w:t>
      </w:r>
    </w:p>
    <w:p>
      <w:pPr>
        <w:snapToGrid w:val="0"/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1、本申报表的WORD版电子文档；</w:t>
      </w:r>
    </w:p>
    <w:p>
      <w:pPr>
        <w:snapToGrid w:val="0"/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2、本申报表的盖章页扫描文件电子版；</w:t>
      </w:r>
    </w:p>
    <w:p>
      <w:pPr>
        <w:snapToGrid w:val="0"/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3、所申报的项目照片（文件类型为JPEG格式，分辨率为300DPI）</w:t>
      </w:r>
      <w:r>
        <w:rPr>
          <w:rFonts w:hint="eastAsia" w:ascii="Times New Roman" w:hAnsi="Times New Roman" w:eastAsia="仿宋"/>
          <w:sz w:val="28"/>
          <w:szCs w:val="28"/>
        </w:rPr>
        <w:t>；</w:t>
      </w:r>
    </w:p>
    <w:p>
      <w:pPr>
        <w:snapToGrid w:val="0"/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申报单位应完整填写申报表中的各项内容，请于2024年8月1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sz w:val="28"/>
          <w:szCs w:val="28"/>
        </w:rPr>
        <w:t>日前将申报材料盖章后扫描，将word版（不含章）和pdf版（含章）的电子版发送至wanglizhi@ccidmedia.com即可（无需寄送纸质版）。</w:t>
      </w:r>
    </w:p>
    <w:p>
      <w:pPr>
        <w:snapToGrid w:val="0"/>
        <w:spacing w:line="480" w:lineRule="exact"/>
        <w:ind w:firstLine="560" w:firstLineChars="200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联系方式：</w:t>
      </w:r>
      <w:r>
        <w:rPr>
          <w:rFonts w:hint="eastAsia" w:ascii="Times New Roman" w:hAnsi="Times New Roman" w:eastAsia="仿宋"/>
          <w:sz w:val="28"/>
          <w:szCs w:val="28"/>
        </w:rPr>
        <w:t>王立志、010-88558557、15810734568，</w:t>
      </w:r>
      <w:r>
        <w:rPr>
          <w:rFonts w:ascii="Times New Roman" w:hAnsi="Times New Roman" w:eastAsia="仿宋"/>
          <w:sz w:val="28"/>
          <w:szCs w:val="28"/>
        </w:rPr>
        <w:t>北京市海淀区紫竹院路66号赛迪大厦</w:t>
      </w:r>
      <w:r>
        <w:rPr>
          <w:rFonts w:hint="eastAsia" w:ascii="Times New Roman" w:hAnsi="Times New Roman" w:eastAsia="仿宋"/>
          <w:sz w:val="28"/>
          <w:szCs w:val="28"/>
        </w:rPr>
        <w:t>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2024世界计算大会专题展成果申报表</w:t>
      </w:r>
    </w:p>
    <w:tbl>
      <w:tblPr>
        <w:tblStyle w:val="7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94"/>
        <w:gridCol w:w="2223"/>
        <w:gridCol w:w="1262"/>
        <w:gridCol w:w="98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单位全称（中文）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注册地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单位简称（中文）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单位名称（英文）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单位网址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通信地址</w:t>
            </w:r>
          </w:p>
        </w:tc>
        <w:tc>
          <w:tcPr>
            <w:tcW w:w="71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所申报成果名称</w:t>
            </w:r>
          </w:p>
        </w:tc>
        <w:tc>
          <w:tcPr>
            <w:tcW w:w="71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9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申报面积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图文展示：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展板（展板画面1m×1.8m）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1200" w:hanging="1200" w:hangingChars="500"/>
              <w:textAlignment w:val="auto"/>
              <w:rPr>
                <w:rFonts w:hint="eastAsia"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特装展位：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36㎡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50㎡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100㎡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150㎡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其他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特装展位的面积大小以实际规划为准）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展区选择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计算为基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智汇潇湘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计算赋能新型工业化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媒体宣传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全媒体推广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是否进行新产品、新技术成果发布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是（展览现场提供发布场地）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企业简介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展示内容介绍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成果展示思路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（仅限特装展位，可单独附展示方案文件）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3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参评项目照片、音视频材料</w:t>
            </w:r>
          </w:p>
        </w:tc>
        <w:tc>
          <w:tcPr>
            <w:tcW w:w="546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可以提供图文、视频（5分钟以内）、3D等材料。参评产品与项目须提供照片。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1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5040" w:hanging="5040" w:hangingChars="210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负责人签字：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单位签章：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520" w:firstLineChars="23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年       月       日</w:t>
            </w:r>
          </w:p>
        </w:tc>
      </w:tr>
    </w:tbl>
    <w:p>
      <w:pPr>
        <w:spacing w:line="460" w:lineRule="exact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YwOTBjNzJlNGVlNjc1NTVhZjQ4NDk0YjQ0MmMifQ=="/>
  </w:docVars>
  <w:rsids>
    <w:rsidRoot w:val="00000000"/>
    <w:rsid w:val="575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正文首行缩进1"/>
    <w:basedOn w:val="4"/>
    <w:autoRedefine/>
    <w:qFormat/>
    <w:uiPriority w:val="0"/>
    <w:pPr>
      <w:ind w:firstLine="420" w:firstLineChars="100"/>
    </w:p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88025</dc:creator>
  <cp:lastModifiedBy>王立志</cp:lastModifiedBy>
  <dcterms:modified xsi:type="dcterms:W3CDTF">2024-06-24T05:55:23Z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BDC5F46F61794208B605D6D5DA3DC7B2_12</vt:lpwstr>
  </property>
</Properties>
</file>